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B4" w:rsidRPr="00AC3E5E" w:rsidRDefault="00C7127A" w:rsidP="00D21AB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sz w:val="28"/>
          <w:szCs w:val="28"/>
          <w:u w:val="single"/>
        </w:rPr>
      </w:pPr>
      <w:r>
        <w:rPr>
          <w:rFonts w:ascii="SassoonPrimaryInfant" w:hAnsi="SassoonPrimaryInfant" w:cstheme="minorHAnsi"/>
          <w:b/>
          <w:sz w:val="28"/>
          <w:szCs w:val="28"/>
          <w:u w:val="single"/>
        </w:rPr>
        <w:t xml:space="preserve">Homework </w:t>
      </w:r>
      <w:r w:rsidR="00851CFA">
        <w:rPr>
          <w:rFonts w:ascii="SassoonPrimaryInfant" w:hAnsi="SassoonPrimaryInfant" w:cstheme="minorHAnsi"/>
          <w:b/>
          <w:sz w:val="28"/>
          <w:szCs w:val="28"/>
          <w:u w:val="single"/>
        </w:rPr>
        <w:t>25</w:t>
      </w:r>
      <w:r w:rsidR="00D21AB4"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</w:t>
      </w:r>
      <w:r>
        <w:rPr>
          <w:rFonts w:ascii="SassoonPrimaryInfant" w:hAnsi="SassoonPrimaryInfant" w:cstheme="minorHAnsi"/>
          <w:b/>
          <w:sz w:val="28"/>
          <w:szCs w:val="28"/>
          <w:u w:val="single"/>
        </w:rPr>
        <w:t>6</w:t>
      </w:r>
      <w:r w:rsidR="00D21AB4"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.15</w:t>
      </w:r>
    </w:p>
    <w:p w:rsidR="003B7A38" w:rsidRPr="00851CFA" w:rsidRDefault="00D21AB4" w:rsidP="00851CFA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Spellings</w:t>
      </w:r>
    </w:p>
    <w:p w:rsidR="00B24D46" w:rsidRPr="00B24D46" w:rsidRDefault="00B24D46" w:rsidP="009461E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b/>
          <w:iCs/>
          <w:sz w:val="10"/>
          <w:szCs w:val="28"/>
        </w:rPr>
      </w:pPr>
    </w:p>
    <w:p w:rsidR="00B24D46" w:rsidRDefault="00851CFA" w:rsidP="00B24D4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hAnsi="SassoonPrimaryInfant"/>
          <w:b/>
          <w:sz w:val="28"/>
          <w:szCs w:val="28"/>
        </w:rPr>
      </w:pPr>
      <w:proofErr w:type="gramStart"/>
      <w:r w:rsidRPr="00851CFA">
        <w:rPr>
          <w:rFonts w:ascii="SassoonPrimaryInfant" w:hAnsi="SassoonPrimaryInfant"/>
          <w:b/>
          <w:sz w:val="28"/>
          <w:szCs w:val="28"/>
        </w:rPr>
        <w:t>expansion</w:t>
      </w:r>
      <w:proofErr w:type="gramEnd"/>
      <w:r>
        <w:rPr>
          <w:rFonts w:ascii="SassoonPrimaryInfant" w:hAnsi="SassoonPrimaryInfant"/>
          <w:b/>
          <w:sz w:val="28"/>
          <w:szCs w:val="28"/>
        </w:rPr>
        <w:t>,</w:t>
      </w:r>
      <w:r w:rsidRPr="00851CFA">
        <w:rPr>
          <w:rFonts w:ascii="SassoonPrimaryInfant" w:hAnsi="SassoonPrimaryInfant"/>
          <w:b/>
          <w:sz w:val="28"/>
          <w:szCs w:val="28"/>
        </w:rPr>
        <w:t xml:space="preserve"> extension</w:t>
      </w:r>
      <w:r>
        <w:rPr>
          <w:rFonts w:ascii="SassoonPrimaryInfant" w:hAnsi="SassoonPrimaryInfant"/>
          <w:b/>
          <w:sz w:val="28"/>
          <w:szCs w:val="28"/>
        </w:rPr>
        <w:t>,</w:t>
      </w:r>
      <w:r w:rsidRPr="00851CFA">
        <w:rPr>
          <w:rFonts w:ascii="SassoonPrimaryInfant" w:hAnsi="SassoonPrimaryInfant"/>
          <w:b/>
          <w:sz w:val="28"/>
          <w:szCs w:val="28"/>
        </w:rPr>
        <w:t xml:space="preserve"> comprehension</w:t>
      </w:r>
      <w:r>
        <w:rPr>
          <w:rFonts w:ascii="SassoonPrimaryInfant" w:hAnsi="SassoonPrimaryInfant"/>
          <w:b/>
          <w:sz w:val="28"/>
          <w:szCs w:val="28"/>
        </w:rPr>
        <w:t>,</w:t>
      </w:r>
      <w:r w:rsidRPr="00851CFA">
        <w:rPr>
          <w:rFonts w:ascii="SassoonPrimaryInfant" w:hAnsi="SassoonPrimaryInfant"/>
          <w:b/>
          <w:sz w:val="28"/>
          <w:szCs w:val="28"/>
        </w:rPr>
        <w:t xml:space="preserve"> tension</w:t>
      </w:r>
      <w:r>
        <w:rPr>
          <w:rFonts w:ascii="SassoonPrimaryInfant" w:hAnsi="SassoonPrimaryInfant"/>
          <w:b/>
          <w:sz w:val="28"/>
          <w:szCs w:val="28"/>
        </w:rPr>
        <w:t>, intention</w:t>
      </w:r>
    </w:p>
    <w:p w:rsidR="00851CFA" w:rsidRDefault="00851CFA" w:rsidP="00B24D4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hAnsi="SassoonPrimaryInfant"/>
          <w:b/>
          <w:sz w:val="28"/>
          <w:szCs w:val="28"/>
        </w:rPr>
      </w:pPr>
    </w:p>
    <w:p w:rsidR="00851CFA" w:rsidRDefault="00851CFA" w:rsidP="00851C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b/>
          <w:sz w:val="28"/>
          <w:szCs w:val="28"/>
          <w:u w:val="single"/>
        </w:rPr>
      </w:pPr>
      <w:r w:rsidRPr="00851CFA">
        <w:rPr>
          <w:rFonts w:ascii="SassoonPrimaryInfant" w:hAnsi="SassoonPrimaryInfant"/>
          <w:b/>
          <w:sz w:val="28"/>
          <w:szCs w:val="28"/>
          <w:u w:val="single"/>
        </w:rPr>
        <w:t>Grammar</w:t>
      </w:r>
    </w:p>
    <w:p w:rsidR="00851CFA" w:rsidRDefault="00851CFA" w:rsidP="00851C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We’re developing our persuasive writing for our own advert.  Can you choose the most boring object that you can and persuade me that I should buy it?</w:t>
      </w:r>
    </w:p>
    <w:p w:rsidR="00851CFA" w:rsidRDefault="00851CFA" w:rsidP="00851C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We’ve written the sentences in this order: question, exclamatory sentence, statement, imperative sentence.</w:t>
      </w:r>
    </w:p>
    <w:p w:rsidR="00851CFA" w:rsidRDefault="00851CFA" w:rsidP="00851C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</w:p>
    <w:p w:rsidR="00851CFA" w:rsidRDefault="00851CFA" w:rsidP="00851C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proofErr w:type="gramStart"/>
      <w:r>
        <w:rPr>
          <w:rFonts w:ascii="SassoonPrimaryInfant" w:hAnsi="SassoonPrimaryInfant"/>
          <w:sz w:val="28"/>
          <w:szCs w:val="28"/>
        </w:rPr>
        <w:t>e.g</w:t>
      </w:r>
      <w:proofErr w:type="gramEnd"/>
      <w:r>
        <w:rPr>
          <w:rFonts w:ascii="SassoonPrimaryInfant" w:hAnsi="SassoonPrimaryInfant"/>
          <w:sz w:val="28"/>
          <w:szCs w:val="28"/>
        </w:rPr>
        <w:t>. Do you find it difficult to get up in the morning? Well the new ALARM AWAKE is for you!  A revolutionary product which creates deafening noises until you rise from your slumber.  Buy one today.</w:t>
      </w:r>
    </w:p>
    <w:p w:rsidR="00851CFA" w:rsidRDefault="00851CFA" w:rsidP="00851CF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</w:p>
    <w:p w:rsidR="00B24D46" w:rsidRDefault="00851CFA" w:rsidP="00C7127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A special mention will go to the person who chooses the most boring object!</w:t>
      </w:r>
    </w:p>
    <w:p w:rsidR="00851CFA" w:rsidRDefault="00851CFA" w:rsidP="00C7127A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</w:p>
    <w:p w:rsidR="00D21AB4" w:rsidRDefault="00D21AB4" w:rsidP="00D21A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eastAsia="Gulim" w:hAnsi="SassoonPrimaryInfant" w:cstheme="minorHAnsi"/>
          <w:b/>
          <w:sz w:val="28"/>
          <w:szCs w:val="28"/>
          <w:u w:val="single"/>
        </w:rPr>
        <w:t>Maths</w:t>
      </w:r>
    </w:p>
    <w:p w:rsidR="00851CFA" w:rsidRDefault="00851CFA" w:rsidP="00D21A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We have looked at how to convert tenths and hundredths into decimal numbers.</w:t>
      </w:r>
    </w:p>
    <w:p w:rsidR="00851CFA" w:rsidRDefault="00851CFA" w:rsidP="00D21A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 xml:space="preserve">Can you use this understanding to order these numbers?  Can you challenge yourself by converting them so that they are all in the same unit? </w:t>
      </w:r>
      <w:proofErr w:type="gramStart"/>
      <w:r>
        <w:rPr>
          <w:rFonts w:ascii="SassoonPrimaryInfant" w:eastAsia="Gulim" w:hAnsi="SassoonPrimaryInfant" w:cstheme="minorHAnsi"/>
          <w:sz w:val="28"/>
          <w:szCs w:val="28"/>
        </w:rPr>
        <w:t>i.e</w:t>
      </w:r>
      <w:proofErr w:type="gramEnd"/>
      <w:r>
        <w:rPr>
          <w:rFonts w:ascii="SassoonPrimaryInfant" w:eastAsia="Gulim" w:hAnsi="SassoonPrimaryInfant" w:cstheme="minorHAnsi"/>
          <w:sz w:val="28"/>
          <w:szCs w:val="28"/>
        </w:rPr>
        <w:t>. All decimals or all fractions.</w:t>
      </w:r>
    </w:p>
    <w:p w:rsidR="00851CFA" w:rsidRDefault="00851CFA" w:rsidP="00D21A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Choose the set most appropriate for you.</w:t>
      </w:r>
    </w:p>
    <w:p w:rsidR="00851CFA" w:rsidRDefault="00851CFA" w:rsidP="00D21A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</w:p>
    <w:p w:rsidR="00851CFA" w:rsidRPr="00851CFA" w:rsidRDefault="00851CFA" w:rsidP="00D21A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36"/>
          <w:szCs w:val="36"/>
        </w:rPr>
      </w:pPr>
      <w:r>
        <w:rPr>
          <w:rFonts w:ascii="SassoonPrimaryInfant" w:eastAsia="Gulim" w:hAnsi="SassoonPrimaryInfant" w:cstheme="minorHAnsi"/>
          <w:sz w:val="28"/>
          <w:szCs w:val="28"/>
        </w:rPr>
        <w:t xml:space="preserve">Y4:  </w:t>
      </w:r>
      <w:r>
        <w:rPr>
          <w:rFonts w:ascii="SassoonPrimaryInfant" w:eastAsia="Gulim" w:hAnsi="SassoonPrimaryInfant" w:cstheme="minorHAnsi"/>
          <w:sz w:val="36"/>
          <w:szCs w:val="36"/>
        </w:rPr>
        <w:t xml:space="preserve">34/100, 0.1, 8/10, </w:t>
      </w:r>
      <w:r w:rsidR="00B60332">
        <w:rPr>
          <w:rFonts w:ascii="SassoonPrimaryInfant" w:eastAsia="Gulim" w:hAnsi="SassoonPrimaryInfant" w:cstheme="minorHAnsi"/>
          <w:sz w:val="36"/>
          <w:szCs w:val="36"/>
        </w:rPr>
        <w:t>90/100, 1, 0.22, 5/10</w:t>
      </w:r>
    </w:p>
    <w:p w:rsidR="00B60332" w:rsidRDefault="00B60332" w:rsidP="00D21A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</w:p>
    <w:p w:rsidR="00B60332" w:rsidRDefault="00B60332" w:rsidP="00D21A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I’ve put a couple of tricks in this one.  Can you find them?</w:t>
      </w:r>
    </w:p>
    <w:p w:rsidR="00851CFA" w:rsidRPr="00851CFA" w:rsidRDefault="00851CFA" w:rsidP="00D21AB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Exceeding Y4:</w:t>
      </w:r>
      <w:r w:rsidR="00B60332">
        <w:rPr>
          <w:rFonts w:ascii="SassoonPrimaryInfant" w:eastAsia="Gulim" w:hAnsi="SassoonPrimaryInfant" w:cstheme="minorHAnsi"/>
          <w:sz w:val="28"/>
          <w:szCs w:val="28"/>
        </w:rPr>
        <w:t xml:space="preserve"> </w:t>
      </w:r>
      <w:r w:rsidR="00B60332" w:rsidRPr="00B60332">
        <w:rPr>
          <w:rFonts w:ascii="SassoonPrimaryInfant" w:eastAsia="Gulim" w:hAnsi="SassoonPrimaryInfant" w:cstheme="minorHAnsi"/>
          <w:sz w:val="34"/>
          <w:szCs w:val="36"/>
        </w:rPr>
        <w:t>67/100,</w:t>
      </w:r>
      <w:r w:rsidR="00B60332" w:rsidRPr="00B60332">
        <w:rPr>
          <w:rFonts w:ascii="SassoonPrimaryInfant" w:eastAsia="Gulim" w:hAnsi="SassoonPrimaryInfant" w:cstheme="minorHAnsi"/>
          <w:sz w:val="30"/>
          <w:szCs w:val="28"/>
        </w:rPr>
        <w:t xml:space="preserve"> </w:t>
      </w:r>
      <w:r w:rsidR="00B60332" w:rsidRPr="00B60332">
        <w:rPr>
          <w:rFonts w:ascii="SassoonPrimaryInfant" w:eastAsia="Gulim" w:hAnsi="SassoonPrimaryInfant" w:cstheme="minorHAnsi"/>
          <w:sz w:val="34"/>
          <w:szCs w:val="28"/>
        </w:rPr>
        <w:t>89%, 0.12, 1/10, 0.45, 99/100, 10%, 6/10, 0.89</w:t>
      </w:r>
      <w:bookmarkStart w:id="0" w:name="_GoBack"/>
      <w:bookmarkEnd w:id="0"/>
    </w:p>
    <w:p w:rsidR="00D21AB4" w:rsidRDefault="00D21AB4">
      <w:pPr>
        <w:rPr>
          <w:rFonts w:ascii="SassoonPrimaryInfant" w:hAnsi="SassoonPrimaryInfant"/>
          <w:sz w:val="2"/>
        </w:rPr>
      </w:pPr>
    </w:p>
    <w:p w:rsidR="001742A1" w:rsidRDefault="001742A1">
      <w:pPr>
        <w:rPr>
          <w:rFonts w:ascii="SassoonPrimaryInfant" w:hAnsi="SassoonPrimaryInfant"/>
          <w:sz w:val="2"/>
        </w:rPr>
      </w:pPr>
    </w:p>
    <w:p w:rsidR="001742A1" w:rsidRDefault="001742A1">
      <w:pPr>
        <w:rPr>
          <w:rFonts w:ascii="SassoonPrimaryInfant" w:hAnsi="SassoonPrimaryInfant"/>
          <w:sz w:val="2"/>
        </w:rPr>
      </w:pPr>
    </w:p>
    <w:p w:rsidR="00A43761" w:rsidRDefault="00A43761">
      <w:pPr>
        <w:rPr>
          <w:rFonts w:ascii="SassoonPrimaryInfant" w:hAnsi="SassoonPrimaryInfant"/>
          <w:sz w:val="2"/>
        </w:rPr>
      </w:pPr>
    </w:p>
    <w:p w:rsidR="00C7127A" w:rsidRDefault="00C7127A">
      <w:pPr>
        <w:rPr>
          <w:rFonts w:ascii="SassoonPrimaryInfant" w:hAnsi="SassoonPrimaryInfant"/>
          <w:sz w:val="2"/>
        </w:rPr>
      </w:pPr>
    </w:p>
    <w:p w:rsidR="00C7127A" w:rsidRDefault="00C7127A">
      <w:pPr>
        <w:rPr>
          <w:rFonts w:ascii="SassoonPrimaryInfant" w:hAnsi="SassoonPrimaryInfant"/>
          <w:sz w:val="2"/>
        </w:rPr>
      </w:pPr>
    </w:p>
    <w:p w:rsidR="00C7127A" w:rsidRDefault="00C7127A">
      <w:pPr>
        <w:rPr>
          <w:rFonts w:ascii="SassoonPrimaryInfant" w:hAnsi="SassoonPrimaryInfant"/>
          <w:sz w:val="2"/>
        </w:rPr>
      </w:pPr>
    </w:p>
    <w:p w:rsidR="00C7127A" w:rsidRDefault="00C7127A">
      <w:pPr>
        <w:rPr>
          <w:rFonts w:ascii="SassoonPrimaryInfant" w:hAnsi="SassoonPrimaryInfant"/>
          <w:sz w:val="2"/>
        </w:rPr>
      </w:pPr>
    </w:p>
    <w:p w:rsidR="00B60332" w:rsidRPr="00AC3E5E" w:rsidRDefault="00B60332" w:rsidP="00B60332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sz w:val="28"/>
          <w:szCs w:val="28"/>
          <w:u w:val="single"/>
        </w:rPr>
      </w:pPr>
      <w:r>
        <w:rPr>
          <w:rFonts w:ascii="SassoonPrimaryInfant" w:hAnsi="SassoonPrimaryInfant" w:cstheme="minorHAnsi"/>
          <w:b/>
          <w:sz w:val="28"/>
          <w:szCs w:val="28"/>
          <w:u w:val="single"/>
        </w:rPr>
        <w:lastRenderedPageBreak/>
        <w:t>H</w:t>
      </w:r>
      <w:r>
        <w:rPr>
          <w:rFonts w:ascii="SassoonPrimaryInfant" w:hAnsi="SassoonPrimaryInfant" w:cstheme="minorHAnsi"/>
          <w:b/>
          <w:sz w:val="28"/>
          <w:szCs w:val="28"/>
          <w:u w:val="single"/>
        </w:rPr>
        <w:t>omework 25</w:t>
      </w: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</w:t>
      </w:r>
      <w:r>
        <w:rPr>
          <w:rFonts w:ascii="SassoonPrimaryInfant" w:hAnsi="SassoonPrimaryInfant" w:cstheme="minorHAnsi"/>
          <w:b/>
          <w:sz w:val="28"/>
          <w:szCs w:val="28"/>
          <w:u w:val="single"/>
        </w:rPr>
        <w:t>6</w:t>
      </w: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.15</w:t>
      </w:r>
    </w:p>
    <w:p w:rsidR="00B60332" w:rsidRPr="00851CFA" w:rsidRDefault="00B60332" w:rsidP="00B60332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Spellings</w:t>
      </w:r>
    </w:p>
    <w:p w:rsidR="00B60332" w:rsidRPr="00B24D46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b/>
          <w:iCs/>
          <w:sz w:val="10"/>
          <w:szCs w:val="28"/>
        </w:rPr>
      </w:pPr>
    </w:p>
    <w:p w:rsidR="00B60332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hAnsi="SassoonPrimaryInfant"/>
          <w:b/>
          <w:sz w:val="28"/>
          <w:szCs w:val="28"/>
        </w:rPr>
      </w:pPr>
      <w:proofErr w:type="gramStart"/>
      <w:r w:rsidRPr="00851CFA">
        <w:rPr>
          <w:rFonts w:ascii="SassoonPrimaryInfant" w:hAnsi="SassoonPrimaryInfant"/>
          <w:b/>
          <w:sz w:val="28"/>
          <w:szCs w:val="28"/>
        </w:rPr>
        <w:t>expansion</w:t>
      </w:r>
      <w:proofErr w:type="gramEnd"/>
      <w:r>
        <w:rPr>
          <w:rFonts w:ascii="SassoonPrimaryInfant" w:hAnsi="SassoonPrimaryInfant"/>
          <w:b/>
          <w:sz w:val="28"/>
          <w:szCs w:val="28"/>
        </w:rPr>
        <w:t>,</w:t>
      </w:r>
      <w:r w:rsidRPr="00851CFA">
        <w:rPr>
          <w:rFonts w:ascii="SassoonPrimaryInfant" w:hAnsi="SassoonPrimaryInfant"/>
          <w:b/>
          <w:sz w:val="28"/>
          <w:szCs w:val="28"/>
        </w:rPr>
        <w:t xml:space="preserve"> extension</w:t>
      </w:r>
      <w:r>
        <w:rPr>
          <w:rFonts w:ascii="SassoonPrimaryInfant" w:hAnsi="SassoonPrimaryInfant"/>
          <w:b/>
          <w:sz w:val="28"/>
          <w:szCs w:val="28"/>
        </w:rPr>
        <w:t>,</w:t>
      </w:r>
      <w:r w:rsidRPr="00851CFA">
        <w:rPr>
          <w:rFonts w:ascii="SassoonPrimaryInfant" w:hAnsi="SassoonPrimaryInfant"/>
          <w:b/>
          <w:sz w:val="28"/>
          <w:szCs w:val="28"/>
        </w:rPr>
        <w:t xml:space="preserve"> comprehension</w:t>
      </w:r>
      <w:r>
        <w:rPr>
          <w:rFonts w:ascii="SassoonPrimaryInfant" w:hAnsi="SassoonPrimaryInfant"/>
          <w:b/>
          <w:sz w:val="28"/>
          <w:szCs w:val="28"/>
        </w:rPr>
        <w:t>,</w:t>
      </w:r>
      <w:r w:rsidRPr="00851CFA">
        <w:rPr>
          <w:rFonts w:ascii="SassoonPrimaryInfant" w:hAnsi="SassoonPrimaryInfant"/>
          <w:b/>
          <w:sz w:val="28"/>
          <w:szCs w:val="28"/>
        </w:rPr>
        <w:t xml:space="preserve"> tension</w:t>
      </w:r>
      <w:r>
        <w:rPr>
          <w:rFonts w:ascii="SassoonPrimaryInfant" w:hAnsi="SassoonPrimaryInfant"/>
          <w:b/>
          <w:sz w:val="28"/>
          <w:szCs w:val="28"/>
        </w:rPr>
        <w:t>, intention</w:t>
      </w:r>
    </w:p>
    <w:p w:rsidR="00B60332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hAnsi="SassoonPrimaryInfant"/>
          <w:b/>
          <w:sz w:val="28"/>
          <w:szCs w:val="28"/>
        </w:rPr>
      </w:pPr>
    </w:p>
    <w:p w:rsidR="00B60332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b/>
          <w:sz w:val="28"/>
          <w:szCs w:val="28"/>
          <w:u w:val="single"/>
        </w:rPr>
      </w:pPr>
      <w:r w:rsidRPr="00851CFA">
        <w:rPr>
          <w:rFonts w:ascii="SassoonPrimaryInfant" w:hAnsi="SassoonPrimaryInfant"/>
          <w:b/>
          <w:sz w:val="28"/>
          <w:szCs w:val="28"/>
          <w:u w:val="single"/>
        </w:rPr>
        <w:t>Grammar</w:t>
      </w:r>
    </w:p>
    <w:p w:rsidR="00B60332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We’re developing our persuasive writing for our own advert.  Can you choose the most boring object that you can and persuade me that I should buy it?</w:t>
      </w:r>
    </w:p>
    <w:p w:rsidR="00B60332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We’ve written the sentences in this order: question, exclamatory sentence, statement, imperative sentence.</w:t>
      </w:r>
    </w:p>
    <w:p w:rsidR="00B60332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</w:p>
    <w:p w:rsidR="00B60332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proofErr w:type="gramStart"/>
      <w:r>
        <w:rPr>
          <w:rFonts w:ascii="SassoonPrimaryInfant" w:hAnsi="SassoonPrimaryInfant"/>
          <w:sz w:val="28"/>
          <w:szCs w:val="28"/>
        </w:rPr>
        <w:t>e.g</w:t>
      </w:r>
      <w:proofErr w:type="gramEnd"/>
      <w:r>
        <w:rPr>
          <w:rFonts w:ascii="SassoonPrimaryInfant" w:hAnsi="SassoonPrimaryInfant"/>
          <w:sz w:val="28"/>
          <w:szCs w:val="28"/>
        </w:rPr>
        <w:t>. Do you find it difficult to get up in the morning? Well the new ALARM AWAKE is for you!  A revolutionary product which creates deafening noises until you rise from your slumber.  Buy one today.</w:t>
      </w:r>
    </w:p>
    <w:p w:rsidR="00B60332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</w:p>
    <w:p w:rsidR="00B60332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A special mention will go to the person who chooses the most boring object!</w:t>
      </w:r>
    </w:p>
    <w:p w:rsidR="00B60332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/>
          <w:sz w:val="28"/>
          <w:szCs w:val="28"/>
        </w:rPr>
      </w:pPr>
    </w:p>
    <w:p w:rsidR="00B60332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eastAsia="Gulim" w:hAnsi="SassoonPrimaryInfant" w:cstheme="minorHAnsi"/>
          <w:b/>
          <w:sz w:val="28"/>
          <w:szCs w:val="28"/>
          <w:u w:val="single"/>
        </w:rPr>
        <w:t>Maths</w:t>
      </w:r>
    </w:p>
    <w:p w:rsidR="00B60332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We have looked at how to convert tenths and hundredths into decimal numbers.</w:t>
      </w:r>
    </w:p>
    <w:p w:rsidR="00B60332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 xml:space="preserve">Can you use this understanding to order these numbers?  Can you challenge yourself by converting them so that they are all in the same unit? </w:t>
      </w:r>
      <w:proofErr w:type="gramStart"/>
      <w:r>
        <w:rPr>
          <w:rFonts w:ascii="SassoonPrimaryInfant" w:eastAsia="Gulim" w:hAnsi="SassoonPrimaryInfant" w:cstheme="minorHAnsi"/>
          <w:sz w:val="28"/>
          <w:szCs w:val="28"/>
        </w:rPr>
        <w:t>i.e</w:t>
      </w:r>
      <w:proofErr w:type="gramEnd"/>
      <w:r>
        <w:rPr>
          <w:rFonts w:ascii="SassoonPrimaryInfant" w:eastAsia="Gulim" w:hAnsi="SassoonPrimaryInfant" w:cstheme="minorHAnsi"/>
          <w:sz w:val="28"/>
          <w:szCs w:val="28"/>
        </w:rPr>
        <w:t>. All decimals or all fractions.</w:t>
      </w:r>
    </w:p>
    <w:p w:rsidR="00B60332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Choose the set most appropriate for you.</w:t>
      </w:r>
    </w:p>
    <w:p w:rsidR="00B60332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</w:p>
    <w:p w:rsidR="00B60332" w:rsidRPr="00851CFA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36"/>
          <w:szCs w:val="36"/>
        </w:rPr>
      </w:pPr>
      <w:r>
        <w:rPr>
          <w:rFonts w:ascii="SassoonPrimaryInfant" w:eastAsia="Gulim" w:hAnsi="SassoonPrimaryInfant" w:cstheme="minorHAnsi"/>
          <w:sz w:val="28"/>
          <w:szCs w:val="28"/>
        </w:rPr>
        <w:t xml:space="preserve">Y4:  </w:t>
      </w:r>
      <w:r>
        <w:rPr>
          <w:rFonts w:ascii="SassoonPrimaryInfant" w:eastAsia="Gulim" w:hAnsi="SassoonPrimaryInfant" w:cstheme="minorHAnsi"/>
          <w:sz w:val="36"/>
          <w:szCs w:val="36"/>
        </w:rPr>
        <w:t>34/100, 0.1, 8/10, 90/100, 1, 0.22, 5/10</w:t>
      </w:r>
    </w:p>
    <w:p w:rsidR="00B60332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</w:p>
    <w:p w:rsidR="00B60332" w:rsidRDefault="00B60332" w:rsidP="00B6033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>I’ve put a couple of tricks in this one.  Can you find them?</w:t>
      </w:r>
    </w:p>
    <w:p w:rsidR="001742A1" w:rsidRPr="00B60332" w:rsidRDefault="00B60332" w:rsidP="00B24D4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eastAsia="Gulim" w:hAnsi="SassoonPrimaryInfant" w:cstheme="minorHAnsi"/>
          <w:sz w:val="28"/>
          <w:szCs w:val="28"/>
        </w:rPr>
      </w:pPr>
      <w:r>
        <w:rPr>
          <w:rFonts w:ascii="SassoonPrimaryInfant" w:eastAsia="Gulim" w:hAnsi="SassoonPrimaryInfant" w:cstheme="minorHAnsi"/>
          <w:sz w:val="28"/>
          <w:szCs w:val="28"/>
        </w:rPr>
        <w:t xml:space="preserve">Exceeding Y4: </w:t>
      </w:r>
      <w:r w:rsidRPr="00B60332">
        <w:rPr>
          <w:rFonts w:ascii="SassoonPrimaryInfant" w:eastAsia="Gulim" w:hAnsi="SassoonPrimaryInfant" w:cstheme="minorHAnsi"/>
          <w:sz w:val="34"/>
          <w:szCs w:val="36"/>
        </w:rPr>
        <w:t>67/100,</w:t>
      </w:r>
      <w:r w:rsidRPr="00B60332">
        <w:rPr>
          <w:rFonts w:ascii="SassoonPrimaryInfant" w:eastAsia="Gulim" w:hAnsi="SassoonPrimaryInfant" w:cstheme="minorHAnsi"/>
          <w:sz w:val="30"/>
          <w:szCs w:val="28"/>
        </w:rPr>
        <w:t xml:space="preserve"> </w:t>
      </w:r>
      <w:r w:rsidRPr="00B60332">
        <w:rPr>
          <w:rFonts w:ascii="SassoonPrimaryInfant" w:eastAsia="Gulim" w:hAnsi="SassoonPrimaryInfant" w:cstheme="minorHAnsi"/>
          <w:sz w:val="34"/>
          <w:szCs w:val="28"/>
        </w:rPr>
        <w:t>89%, 0.12, 1/10, 0.45, 99/100, 10%, 6/10, 0.89</w:t>
      </w:r>
    </w:p>
    <w:sectPr w:rsidR="001742A1" w:rsidRPr="00B60332" w:rsidSect="0027753B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481E"/>
    <w:multiLevelType w:val="hybridMultilevel"/>
    <w:tmpl w:val="C37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963C3"/>
    <w:multiLevelType w:val="hybridMultilevel"/>
    <w:tmpl w:val="F79228C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62651"/>
    <w:multiLevelType w:val="hybridMultilevel"/>
    <w:tmpl w:val="C07AA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6B21"/>
    <w:multiLevelType w:val="hybridMultilevel"/>
    <w:tmpl w:val="0C44E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2B71"/>
    <w:multiLevelType w:val="hybridMultilevel"/>
    <w:tmpl w:val="FDBA5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3"/>
    <w:rsid w:val="000E19A2"/>
    <w:rsid w:val="001537E4"/>
    <w:rsid w:val="001742A1"/>
    <w:rsid w:val="001A66AB"/>
    <w:rsid w:val="001E7B2F"/>
    <w:rsid w:val="0027753B"/>
    <w:rsid w:val="00287D89"/>
    <w:rsid w:val="002E5A10"/>
    <w:rsid w:val="003042D1"/>
    <w:rsid w:val="00317037"/>
    <w:rsid w:val="00345FA6"/>
    <w:rsid w:val="00365ED4"/>
    <w:rsid w:val="0037090B"/>
    <w:rsid w:val="003B7A38"/>
    <w:rsid w:val="00422597"/>
    <w:rsid w:val="00511B28"/>
    <w:rsid w:val="005D2081"/>
    <w:rsid w:val="005D5360"/>
    <w:rsid w:val="006056AB"/>
    <w:rsid w:val="006122CE"/>
    <w:rsid w:val="006674E6"/>
    <w:rsid w:val="006B47C3"/>
    <w:rsid w:val="006D0C63"/>
    <w:rsid w:val="007972A9"/>
    <w:rsid w:val="00805659"/>
    <w:rsid w:val="00851CFA"/>
    <w:rsid w:val="009061A3"/>
    <w:rsid w:val="009461E2"/>
    <w:rsid w:val="009A12C0"/>
    <w:rsid w:val="009B2D81"/>
    <w:rsid w:val="00A00255"/>
    <w:rsid w:val="00A43761"/>
    <w:rsid w:val="00AC3E5E"/>
    <w:rsid w:val="00B24D46"/>
    <w:rsid w:val="00B60332"/>
    <w:rsid w:val="00C03DBC"/>
    <w:rsid w:val="00C7127A"/>
    <w:rsid w:val="00D21AB4"/>
    <w:rsid w:val="00D30C0F"/>
    <w:rsid w:val="00D35896"/>
    <w:rsid w:val="00E21E2B"/>
    <w:rsid w:val="00E2331F"/>
    <w:rsid w:val="00E80C7D"/>
    <w:rsid w:val="00F15D93"/>
    <w:rsid w:val="00F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Pallister</dc:creator>
  <cp:lastModifiedBy>Beth Saville</cp:lastModifiedBy>
  <cp:revision>3</cp:revision>
  <cp:lastPrinted>2015-06-03T15:30:00Z</cp:lastPrinted>
  <dcterms:created xsi:type="dcterms:W3CDTF">2015-06-25T10:19:00Z</dcterms:created>
  <dcterms:modified xsi:type="dcterms:W3CDTF">2015-06-25T10:25:00Z</dcterms:modified>
</cp:coreProperties>
</file>